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90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7EF8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法治教育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-0.05pt;height:144pt;width:144pt;mso-wrap-distance-bottom:0pt;mso-wrap-distance-left:9pt;mso-wrap-distance-right:9pt;mso-wrap-distance-top:0pt;mso-wrap-style:none;z-index:251659264;mso-width-relative:page;mso-height-relative:page;" fillcolor="#FFFFFF [3201]" filled="t" stroked="f" coordsize="21600,21600" o:gfxdata="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zWN0tYAAAAGAQAADwAAAAAAAAABACAA&#10;AAAiAAAAZHJzL2Rvd25yZXYueG1sUEsBAhQAFAAAAAgAh07iQJVQoYBIAgAAjgQAAA4AAAAAAAAA&#10;AQAgAAAAJ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07EF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法治教育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A2B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24340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“青春与法同行，守护成长底线”</w:t>
      </w:r>
    </w:p>
    <w:p w14:paraId="6576C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法治教育主题班会活动设计</w:t>
      </w:r>
    </w:p>
    <w:p w14:paraId="57412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247015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B48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第一部分：主题方案综析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19.45pt;height:144pt;width:144pt;mso-wrap-distance-bottom:0pt;mso-wrap-distance-left:9pt;mso-wrap-distance-right:9pt;mso-wrap-distance-top:0pt;mso-wrap-style:none;z-index:251660288;mso-width-relative:page;mso-height-relative:page;" fillcolor="#DAE3F5 [660]" filled="t" stroked="f" coordsize="21600,21600" o:gfxdata="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aTmaXaAAAACgEAAA8AAAAAAAAAAQAgAAAAIgAAAGRycy9kb3ducmV2LnhtbFBLAQIU&#10;ABQAAAAIAIdO4kALWWthYwIAAMcEAAAOAAAAAAAAAAEAIAAAACk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46B48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第一部分：主题方案综析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526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D53B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lightGray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班会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背景：</w:t>
      </w:r>
    </w:p>
    <w:p w14:paraId="5D084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法治是现代国家治理的基本方式，也是中职生成长为合格公民的核心素养。当前中职生处于价值观形成关键期，易受网络不良信息、同龄人影响，出现“法律边界模糊”“规则意识薄弱”等问题（如校园欺凌、网络暴力、劳动权益侵害等）。</w:t>
      </w:r>
    </w:p>
    <w:p w14:paraId="74C87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中职生未来将进入职场，需直面劳动合同签订、知识产权保护、职业操守等法律场景，亟需提前储备基础法律知识，增强依法维权与守法自觉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帮助中职生树立“尊法、学法、守法、用法”的意识。</w:t>
      </w:r>
    </w:p>
    <w:p w14:paraId="42F4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班情分析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：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​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</w:p>
    <w:p w14:paraId="2AA0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学生特点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职生对新鲜事物接受度高，但法律知识碎片化（多来自网络短视频，缺乏系统性）；部分学生存在“法律离我很远”“犯点小错没关系”的侥幸心理；对“校园贷”“兼职陷阱”“网络言论责任”等与自身密切相关的法律问题认知不足。</w:t>
      </w:r>
    </w:p>
    <w:p w14:paraId="537FB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现存问题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个别学生曾因“冲动打架”被治安处罚；部分学生在实习中遭遇企业拖欠工资、强制加班却不知如何维权；网络发言存在“跟风辱骂”“传播谣言”等行为。</w:t>
      </w:r>
    </w:p>
    <w:p w14:paraId="0DE6F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教育目标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：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​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</w:p>
    <w:p w14:paraId="37AF0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认知目标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掌握与中职生密切相关的法律知识（如《治安管理处罚法》《劳动合同法》《民法典》中的人格权、侵权责任等）；明确“违法”与“犯罪”的界限，了解常见违法行为的后果。</w:t>
      </w:r>
    </w:p>
    <w:p w14:paraId="2C66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情感目标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破除“法律是‘约束别人’的工具”的误区，增强对法律的敬畏感与信任感；树立“守法是底线，维权是权利”的意识。</w:t>
      </w:r>
    </w:p>
    <w:p w14:paraId="119A0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行为目标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能够在遇到校园欺凌、兼职纠纷、网络侵权等问题时，第一时间想到用法律途径解决（如报警、寻求法律援助）；在日常行为中主动规避法律风险（如不参与打架斗殴、不随意转发谣言）。</w:t>
      </w:r>
    </w:p>
    <w:p w14:paraId="6E84C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教育方法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：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​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</w:p>
    <w:p w14:paraId="67282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案例教学法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选取中职生身边的真实案例（如“因一句玩笑话引发打架被拘留”“实习被拖欠工资后成功维权”），增强代入感；</w:t>
      </w:r>
    </w:p>
    <w:p w14:paraId="13142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情景模拟法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还原“被同学辱骂”“实习企业要求无偿加班”等场景，演练法律维权流程；</w:t>
      </w:r>
    </w:p>
    <w:p w14:paraId="2C666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互动辨析法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通过小组讨论（如“帮朋友打架算不算违法”“发朋友圈吐槽同学是否侵权”），澄清法律认知误区。</w:t>
      </w:r>
    </w:p>
    <w:p w14:paraId="5E603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设计思路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：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​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</w:p>
    <w:p w14:paraId="17446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以“贴近生活—聚焦问题—演练应对”为逻辑主线，从“中职生易触碰的法律风险”切入，通过案例剖析、情景模拟引导学生发现“法律就在身边”，最终通过行动计划将“被动守法”转化为“主动用法”。​</w:t>
      </w:r>
    </w:p>
    <w:p w14:paraId="7F28B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126365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15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第二部分：活动准备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3pt;margin-top:9.95pt;height:144pt;width:144pt;mso-wrap-distance-bottom:0pt;mso-wrap-distance-left:9pt;mso-wrap-distance-right:9pt;mso-wrap-distance-top:0pt;mso-wrap-style:none;z-index:251661312;mso-width-relative:page;mso-height-relative:page;" fillcolor="#DAE3F5 [660]" filled="t" stroked="f" coordsize="21600,21600" o:gfxdata="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oH3PNkAAAAKAQAADwAAAAAAAAABACAAAAAiAAAAZHJzL2Rvd25yZXYueG1sUEsBAhQA&#10;FAAAAAgAh07iQFxEnoljAgAAxwQAAA4AAAAAAAAAAQAgAAAAKA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C315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第二部分：活动准备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F8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</w:p>
    <w:p w14:paraId="7EFE9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视频素材：</w:t>
      </w:r>
    </w:p>
    <w:p w14:paraId="375A9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视频1：《跟着壮壮、美美了解“国家安全”》</w:t>
      </w:r>
    </w:p>
    <w:p w14:paraId="3337E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视频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警惕！国家安全就在身边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》</w:t>
      </w:r>
    </w:p>
    <w:p w14:paraId="3BA44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视频3：《维护国家安全，壮壮、美美有话说》</w:t>
      </w:r>
    </w:p>
    <w:p w14:paraId="6E653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视频4：《从“南海争端”看我国的国际局势》</w:t>
      </w:r>
    </w:p>
    <w:p w14:paraId="141D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文字材料：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PPT《“青春与法同行，守护成长底线”》</w:t>
      </w:r>
    </w:p>
    <w:p w14:paraId="325D1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3、道具准备：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4个典型情景卡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和承诺书</w:t>
      </w:r>
    </w:p>
    <w:p w14:paraId="1D18F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​​</w:t>
      </w:r>
    </w:p>
    <w:p w14:paraId="5E070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104140</wp:posOffset>
                </wp:positionV>
                <wp:extent cx="1828800" cy="1828800"/>
                <wp:effectExtent l="0" t="0" r="0" b="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A0F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both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部分：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实施过程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7pt;margin-top:8.2pt;height:144pt;width:144pt;mso-wrap-distance-bottom:0pt;mso-wrap-distance-left:9pt;mso-wrap-distance-right:9pt;mso-wrap-distance-top:0pt;mso-wrap-style:none;z-index:251663360;mso-width-relative:page;mso-height-relative:page;" fillcolor="#DAE3F5 [660]" filled="t" stroked="f" coordsize="21600,21600" o:gfxdata="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59UOrZAAAACgEAAA8AAAAAAAAAAQAgAAAAIgAAAGRycy9kb3ducmV2LnhtbFBLAQIU&#10;ABQAAAAIAIdO4kDkZfBrZAIAAMcEAAAOAAAAAAAAAAEAIAAAACg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94A0F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both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部分：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实施过程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7E9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E286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环节一：案例导入，激活经验（8分钟）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​​</w:t>
      </w:r>
    </w:p>
    <w:p w14:paraId="25A433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20" w:leftChars="0" w:hanging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身边事大家谈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——日常生活中的违法行为</w:t>
      </w:r>
    </w:p>
    <w:p w14:paraId="68D24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教师提问：“最近一个月，班级里有没有发生过‘可能涉及法律’的小事？比如吵架、传八卦？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”</w:t>
      </w:r>
    </w:p>
    <w:p w14:paraId="6A6AE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学生举手分享（如“室友借充电宝不还”“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同学拍自己的丑照制作表情包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”），教师将案例简要记录在黑板（无需评判对错）。</w:t>
      </w:r>
    </w:p>
    <w:p w14:paraId="531D0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案例聚焦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从学生分享中选取1-2个典型事件（如“借钱不还”），教师补充类似案例（如“网络借贷纠纷”“实习拖欠工资”），提问：“这些事如果升级，可能触犯什么法律？”（引出后续知识讲解需求）。</w:t>
      </w:r>
    </w:p>
    <w:p w14:paraId="59AF8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64135</wp:posOffset>
                </wp:positionV>
                <wp:extent cx="1828800" cy="1828800"/>
                <wp:effectExtent l="0" t="0" r="0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4F4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从学生真实生活切入，快速激活他们的经验，增强“法律与自己有关”的代入感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，提高对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法律的关注。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5pt;margin-top:5.05pt;height:144pt;width:144pt;mso-wrap-distance-bottom:0pt;mso-wrap-distance-left:9pt;mso-wrap-distance-right:9pt;mso-wrap-distance-top:0pt;mso-wrap-style:none;z-index:251662336;mso-width-relative:page;mso-height-relative:page;" fillcolor="#DAE3F5 [660]" filled="t" stroked="f" coordsize="21600,21600" o:gfxdata="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H08U61QAAAAYBAAAPAAAAAAAAAAEAIAAAACIAAABkcnMvZG93bnJldi54bWxQSwECFAAUAAAA&#10;CACHTuJAbQEzlmMCAADHBAAADgAAAAAAAAABACAAAAAk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BE4F4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从学生真实生活切入，快速激活他们的经验，增强“法律与自己有关”的代入感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，提高对</w:t>
                      </w:r>
                      <w:r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法律的关注。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359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环节二：知识解析，破解误区（10分钟）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​​</w:t>
      </w:r>
    </w:p>
    <w:p w14:paraId="630D4A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法律诊所</w:t>
      </w:r>
    </w:p>
    <w:p w14:paraId="7D3BF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各小组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扮演“法治医生”，学生提出刚才记录的案例（如“借钱不还”“实习被扣工资”），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请同学们使用AI等方式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用简单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判断是否违法，违反了哪些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法律条文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（如“《民法典》第667条：借款合同需还款”“《劳动合同法》第30条：工资必须支付”）。</w:t>
      </w:r>
    </w:p>
    <w:p w14:paraId="4021D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结合PPT展示“法律漫画”（如“打架斗殴=医疗费+拘留”“造谣=赔礼道歉+赔偿”），直观呈现违法后果。</w:t>
      </w:r>
    </w:p>
    <w:p w14:paraId="0200B6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“真假判断”游戏</w:t>
      </w:r>
    </w:p>
    <w:p w14:paraId="22894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教师快速念出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N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个行为描述（如“帮朋友打架”“转发未经核实的同学隐私”“实习签了合同但企业没给钱”），学生举手判断“合法/违法”，答对最多的小组获“法治小卫士”贴纸（激励参与）。</w:t>
      </w:r>
    </w:p>
    <w:p w14:paraId="35B1A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74930</wp:posOffset>
                </wp:positionV>
                <wp:extent cx="1828800" cy="1828800"/>
                <wp:effectExtent l="0" t="0" r="0" b="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26C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用“问答+漫画”的形式，讲透与中职生相关的法律要点。通过互动问答、漫画解读、游戏判断，避免枯燥说教，更符合中职生认知特点。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5pt;margin-top:5.9pt;height:144pt;width:144pt;mso-wrap-distance-bottom:0pt;mso-wrap-distance-left:9pt;mso-wrap-distance-right:9pt;mso-wrap-distance-top:0pt;mso-wrap-style:none;z-index:251664384;mso-width-relative:page;mso-height-relative:page;" fillcolor="#DAE3F5 [660]" filled="t" stroked="f" coordsize="21600,21600" o:gfxdata="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/PJyLZAAAACQEAAA8AAAAAAAAAAQAgAAAAIgAAAGRycy9kb3ducmV2LnhtbFBLAQIU&#10;ABQAAAAIAIdO4kCf97B4ZAIAAMcEAAAOAAAAAAAAAAEAIAAAACg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8926C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用“问答+漫画”的形式，讲透与中职生相关的法律要点。通过互动问答、漫画解读、游戏判断，避免枯燥说教，更符合中职生认知特点。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BCB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环节三：情景实战，演练对策（12分钟）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​​</w:t>
      </w:r>
    </w:p>
    <w:p w14:paraId="7B9510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“法律小剧场”分组模拟</w:t>
      </w:r>
    </w:p>
    <w:p w14:paraId="4C476BF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每组抽取1个情景卡，用“角色扮演+旁白解说”的形式演示应对过程（如“被拖欠工资时如何收集证据”“遇到网络暴力如何保留截图报警”）。</w:t>
      </w:r>
    </w:p>
    <w:p w14:paraId="405B8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情景卡示例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：</w:t>
      </w:r>
    </w:p>
    <w:p w14:paraId="1C43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情景1（信息技术专业）：“帮企业做系统维护时，发现同事偷偷拷贝客户数据，劝阻无效怎么办？”（涉及《网络安全法》）</w:t>
      </w:r>
    </w:p>
    <w:p w14:paraId="3CDC3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情景2（汽修专业）：“在汽修厂实习，师傅让故意夸大车辆故障以多收费，是否参与？”（涉及《消费者权益保护法》）</w:t>
      </w:r>
    </w:p>
    <w:p w14:paraId="27990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情景3（通用）：“室友偷拍你睡觉流口水的视频发到班级群，引发多人嘲笑，如何处理？”（涉及《民法典》人格权）</w:t>
      </w:r>
    </w:p>
    <w:p w14:paraId="7D2A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情景4（通用）：“网友以‘见面’为由，要求你发送身份证照片和家庭住址，是否提供？”（涉及《个人信息保护法》）</w:t>
      </w:r>
    </w:p>
    <w:p w14:paraId="24811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每组演示后，其他学生补充“还可以怎么做”（如“先截图保存证据”“向班主任/劳动监察部门求助”）。</w:t>
      </w:r>
    </w:p>
    <w:p w14:paraId="0878D7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“维权流程图”</w:t>
      </w:r>
    </w:p>
    <w:p w14:paraId="155CB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教师用PPT展示“遇到法律问题三步走”：①保留证据（拍照、录音、聊天记录）；②寻求帮助（老师、学校保卫处、12348法律援助热线）；③依法解决（报警、劳动仲裁、民事诉讼）。</w:t>
      </w:r>
    </w:p>
    <w:p w14:paraId="11FB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85725</wp:posOffset>
                </wp:positionV>
                <wp:extent cx="1828800" cy="1828800"/>
                <wp:effectExtent l="0" t="0" r="0" b="0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2ACC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通过“角色代入”演练法律维权流程，强化“遇到问题找法”的意识。通过专业相关的情景设计，增强实用性；“角色扮演+流程总结”让维权步骤更易记忆。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05pt;margin-top:6.75pt;height:144pt;width:144pt;mso-wrap-distance-bottom:0pt;mso-wrap-distance-left:9pt;mso-wrap-distance-right:9pt;mso-wrap-distance-top:0pt;mso-wrap-style:none;z-index:251665408;mso-width-relative:page;mso-height-relative:page;" fillcolor="#DAE3F5 [660]" filled="t" stroked="f" coordsize="21600,21600" o:gfxdata="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tsuutkAAAAJAQAADwAAAAAAAAABACAAAAAiAAAAZHJzL2Rvd25yZXYueG1sUEsBAhQA&#10;FAAAAAgAh07iQPIP49JjAgAAyQQAAA4AAAAAAAAAAQAgAAAAKA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992AC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通过“角色代入”演练法律维权流程，强化“遇到问题找法”的意识。通过专业相关的情景设计，增强实用性；“角色扮演+流程总结”让维权步骤更易记忆。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B56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环节四：承诺行动，固化习惯（5分钟）​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</w:p>
    <w:p w14:paraId="2C0AD6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“我的法治承诺卡”</w:t>
      </w:r>
    </w:p>
    <w:p w14:paraId="424E1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学生在卡片上写下“未来一个月，我要做到的2件守法小事”（如“借钱写借条”“遇到吵架先劝架不参与”“随意转发谣言”），并签名。</w:t>
      </w:r>
    </w:p>
    <w:p w14:paraId="22CAD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教师收集承诺卡，随机抽取3张朗读（不记名），肯定积极内容。</w:t>
      </w:r>
    </w:p>
    <w:p w14:paraId="499351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“班级法治守护员”聘任</w:t>
      </w:r>
    </w:p>
    <w:p w14:paraId="72AF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邀请2名学生自愿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担任“法治守护员”（任期1个月），职责是“发现班级里的法律风险行为（如打架苗头、谣言传播）及时提醒，并向班主任反馈”。</w:t>
      </w:r>
    </w:p>
    <w:p w14:paraId="3D36A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教师总结：“法律不是束缚青春的枷锁，而是守护成长的铠甲。从中职生的每一次言行自律，到面对侵权时的勇敢发声，都是对法治精神最好的践行。愿你们在未来的学习与生活中，始终记得：守法是底线，用法是权利——你们的每一份敬畏，都在为社会的公平正义添砖加瓦！”</w:t>
      </w:r>
    </w:p>
    <w:p w14:paraId="41519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b/>
          <w:bCs/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38735</wp:posOffset>
                </wp:positionV>
                <wp:extent cx="1828800" cy="1828800"/>
                <wp:effectExtent l="0" t="0" r="0" b="0"/>
                <wp:wrapSquare wrapText="bothSides"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F3F7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将法律意识转化为日常行为习惯。承诺卡强化个人责任感，“守护员”机制推动班级法治氛围持续营造。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3.05pt;height:144pt;width:144pt;mso-wrap-distance-bottom:0pt;mso-wrap-distance-left:9pt;mso-wrap-distance-right:9pt;mso-wrap-distance-top:0pt;mso-wrap-style:none;z-index:251666432;mso-width-relative:page;mso-height-relative:page;" fillcolor="#DAE3F5 [660]" filled="t" stroked="f" coordsize="21600,21600" o:gfxdata="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sHAxy2AAAAAgBAAAPAAAAAAAAAAEAIAAAACIAAABkcnMvZG93bnJldi54bWxQSwECFAAU&#10;AAAACACHTuJAP3XHNmMCAADJBAAADgAAAAAAAAABACAAAAAnAQAAZHJzL2Uyb0RvYy54bWxQSwUG&#10;AAAAAAYABgBZAQAA/A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E1F3F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将法律意识转化为日常行为习惯。承诺卡强化个人责任感，“守护员”机制推动班级法治氛围持续营造。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5E72B"/>
    <w:multiLevelType w:val="singleLevel"/>
    <w:tmpl w:val="0AE5E72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767D"/>
    <w:rsid w:val="003541A7"/>
    <w:rsid w:val="006E05BE"/>
    <w:rsid w:val="00C97A65"/>
    <w:rsid w:val="012D10D7"/>
    <w:rsid w:val="01644EDE"/>
    <w:rsid w:val="019116EB"/>
    <w:rsid w:val="01A96885"/>
    <w:rsid w:val="01BA33A6"/>
    <w:rsid w:val="020E4321"/>
    <w:rsid w:val="02603AD9"/>
    <w:rsid w:val="026171EA"/>
    <w:rsid w:val="02AA7EB6"/>
    <w:rsid w:val="02E17A6B"/>
    <w:rsid w:val="03B60CEA"/>
    <w:rsid w:val="050B341D"/>
    <w:rsid w:val="056521F6"/>
    <w:rsid w:val="05B86731"/>
    <w:rsid w:val="060348F8"/>
    <w:rsid w:val="062A00B0"/>
    <w:rsid w:val="065D2D7B"/>
    <w:rsid w:val="07255E30"/>
    <w:rsid w:val="073A3BDC"/>
    <w:rsid w:val="073C6F07"/>
    <w:rsid w:val="07424F14"/>
    <w:rsid w:val="0803712C"/>
    <w:rsid w:val="083B4D9B"/>
    <w:rsid w:val="08686941"/>
    <w:rsid w:val="08C54D3B"/>
    <w:rsid w:val="092B0DED"/>
    <w:rsid w:val="09886F07"/>
    <w:rsid w:val="09FE280E"/>
    <w:rsid w:val="0A0761D5"/>
    <w:rsid w:val="0A10477A"/>
    <w:rsid w:val="0A511617"/>
    <w:rsid w:val="0A9C222D"/>
    <w:rsid w:val="0B1B048B"/>
    <w:rsid w:val="0B51678E"/>
    <w:rsid w:val="0B7C0033"/>
    <w:rsid w:val="0D1412CF"/>
    <w:rsid w:val="0D5278B5"/>
    <w:rsid w:val="0D677E0F"/>
    <w:rsid w:val="0DDD22DC"/>
    <w:rsid w:val="0DEF26E6"/>
    <w:rsid w:val="0E2D0325"/>
    <w:rsid w:val="0EA504A7"/>
    <w:rsid w:val="0F763935"/>
    <w:rsid w:val="0F8F4C05"/>
    <w:rsid w:val="108E6D4C"/>
    <w:rsid w:val="10BE6B16"/>
    <w:rsid w:val="117B2A4F"/>
    <w:rsid w:val="11D768E8"/>
    <w:rsid w:val="123A0512"/>
    <w:rsid w:val="12475327"/>
    <w:rsid w:val="126C7B7D"/>
    <w:rsid w:val="127C0D84"/>
    <w:rsid w:val="128864B0"/>
    <w:rsid w:val="130C0A02"/>
    <w:rsid w:val="131E08EE"/>
    <w:rsid w:val="13DD2479"/>
    <w:rsid w:val="14A92E2B"/>
    <w:rsid w:val="151B5207"/>
    <w:rsid w:val="156F6E5A"/>
    <w:rsid w:val="16204E42"/>
    <w:rsid w:val="16611D0C"/>
    <w:rsid w:val="16AC1CA4"/>
    <w:rsid w:val="1720046D"/>
    <w:rsid w:val="17B4767E"/>
    <w:rsid w:val="188360E7"/>
    <w:rsid w:val="18B243CA"/>
    <w:rsid w:val="18CB64E1"/>
    <w:rsid w:val="193655BA"/>
    <w:rsid w:val="1938211F"/>
    <w:rsid w:val="193F2AED"/>
    <w:rsid w:val="19812978"/>
    <w:rsid w:val="19BB66E1"/>
    <w:rsid w:val="19BC58F0"/>
    <w:rsid w:val="1AB87A5B"/>
    <w:rsid w:val="1B9E29E9"/>
    <w:rsid w:val="1BEA5056"/>
    <w:rsid w:val="1BF0493A"/>
    <w:rsid w:val="1C2F10F1"/>
    <w:rsid w:val="1C3863A9"/>
    <w:rsid w:val="1D1051A5"/>
    <w:rsid w:val="1D5051FC"/>
    <w:rsid w:val="1D5C315C"/>
    <w:rsid w:val="1DFD4DF5"/>
    <w:rsid w:val="1E9224CA"/>
    <w:rsid w:val="1F081B69"/>
    <w:rsid w:val="1F796DAE"/>
    <w:rsid w:val="1FA12E72"/>
    <w:rsid w:val="1FF02D56"/>
    <w:rsid w:val="208A4F0F"/>
    <w:rsid w:val="209E3F48"/>
    <w:rsid w:val="20B93910"/>
    <w:rsid w:val="21552BAC"/>
    <w:rsid w:val="21964716"/>
    <w:rsid w:val="21E63BCA"/>
    <w:rsid w:val="21E70F7F"/>
    <w:rsid w:val="21FD2E7C"/>
    <w:rsid w:val="22441BD8"/>
    <w:rsid w:val="22CE7AB3"/>
    <w:rsid w:val="23051C94"/>
    <w:rsid w:val="23856ED8"/>
    <w:rsid w:val="23915084"/>
    <w:rsid w:val="23AC45B8"/>
    <w:rsid w:val="23EB6D7F"/>
    <w:rsid w:val="24134493"/>
    <w:rsid w:val="242379DC"/>
    <w:rsid w:val="24306444"/>
    <w:rsid w:val="244F02B9"/>
    <w:rsid w:val="24666A6C"/>
    <w:rsid w:val="249433B8"/>
    <w:rsid w:val="2594723C"/>
    <w:rsid w:val="25BC067A"/>
    <w:rsid w:val="25D40679"/>
    <w:rsid w:val="262C3C23"/>
    <w:rsid w:val="264F4515"/>
    <w:rsid w:val="26984D7D"/>
    <w:rsid w:val="27816A24"/>
    <w:rsid w:val="279B4AD9"/>
    <w:rsid w:val="279D3F6A"/>
    <w:rsid w:val="27CC34DB"/>
    <w:rsid w:val="28034834"/>
    <w:rsid w:val="28180928"/>
    <w:rsid w:val="284D4DA4"/>
    <w:rsid w:val="284F4145"/>
    <w:rsid w:val="28DF52CA"/>
    <w:rsid w:val="28EA4BE2"/>
    <w:rsid w:val="29036528"/>
    <w:rsid w:val="290B1041"/>
    <w:rsid w:val="299006C0"/>
    <w:rsid w:val="29DF2C2C"/>
    <w:rsid w:val="2A246F69"/>
    <w:rsid w:val="2B125973"/>
    <w:rsid w:val="2B196BB2"/>
    <w:rsid w:val="2B2D4F03"/>
    <w:rsid w:val="2BEC7A2E"/>
    <w:rsid w:val="2C8C228E"/>
    <w:rsid w:val="2CE9373E"/>
    <w:rsid w:val="2D067C4C"/>
    <w:rsid w:val="2D180284"/>
    <w:rsid w:val="2D56517A"/>
    <w:rsid w:val="2D852C95"/>
    <w:rsid w:val="2E087CA0"/>
    <w:rsid w:val="2E334301"/>
    <w:rsid w:val="2E4846ED"/>
    <w:rsid w:val="2E854290"/>
    <w:rsid w:val="2ECC426D"/>
    <w:rsid w:val="2EF37860"/>
    <w:rsid w:val="2F8C5537"/>
    <w:rsid w:val="2FAA05DB"/>
    <w:rsid w:val="3010194A"/>
    <w:rsid w:val="306F7DAB"/>
    <w:rsid w:val="30AF57CE"/>
    <w:rsid w:val="30C8757A"/>
    <w:rsid w:val="314C120E"/>
    <w:rsid w:val="32385768"/>
    <w:rsid w:val="328721A6"/>
    <w:rsid w:val="329A0031"/>
    <w:rsid w:val="32A64EDC"/>
    <w:rsid w:val="33002669"/>
    <w:rsid w:val="33440CDA"/>
    <w:rsid w:val="33500C0F"/>
    <w:rsid w:val="33565F11"/>
    <w:rsid w:val="33F14C2A"/>
    <w:rsid w:val="34133E65"/>
    <w:rsid w:val="345C795A"/>
    <w:rsid w:val="34651CDE"/>
    <w:rsid w:val="34B426A4"/>
    <w:rsid w:val="34BD5722"/>
    <w:rsid w:val="34C53258"/>
    <w:rsid w:val="3502533C"/>
    <w:rsid w:val="35B9359A"/>
    <w:rsid w:val="35C77B37"/>
    <w:rsid w:val="3632096B"/>
    <w:rsid w:val="36824B26"/>
    <w:rsid w:val="36D36867"/>
    <w:rsid w:val="37614108"/>
    <w:rsid w:val="385A05B9"/>
    <w:rsid w:val="389D78D5"/>
    <w:rsid w:val="391E1C55"/>
    <w:rsid w:val="394971C0"/>
    <w:rsid w:val="39636629"/>
    <w:rsid w:val="3A5447B9"/>
    <w:rsid w:val="3A6E72F1"/>
    <w:rsid w:val="3A6F5824"/>
    <w:rsid w:val="3BA90B85"/>
    <w:rsid w:val="3BCA3D58"/>
    <w:rsid w:val="3C6D024B"/>
    <w:rsid w:val="3CA91A97"/>
    <w:rsid w:val="3CAB693A"/>
    <w:rsid w:val="3CFE3EBA"/>
    <w:rsid w:val="3D13666E"/>
    <w:rsid w:val="3DA5304E"/>
    <w:rsid w:val="3DF46799"/>
    <w:rsid w:val="3E015B06"/>
    <w:rsid w:val="3E2D517E"/>
    <w:rsid w:val="3E320988"/>
    <w:rsid w:val="3EFC08C7"/>
    <w:rsid w:val="3F7A62C1"/>
    <w:rsid w:val="3F8A28CF"/>
    <w:rsid w:val="3FB562C5"/>
    <w:rsid w:val="400B75DB"/>
    <w:rsid w:val="402C1320"/>
    <w:rsid w:val="40905CD3"/>
    <w:rsid w:val="40976040"/>
    <w:rsid w:val="40A902D1"/>
    <w:rsid w:val="40F8373D"/>
    <w:rsid w:val="41073F57"/>
    <w:rsid w:val="4112575A"/>
    <w:rsid w:val="412D15B2"/>
    <w:rsid w:val="421C042D"/>
    <w:rsid w:val="421C06A6"/>
    <w:rsid w:val="425C6B81"/>
    <w:rsid w:val="42ED228A"/>
    <w:rsid w:val="42F34156"/>
    <w:rsid w:val="43377E4D"/>
    <w:rsid w:val="4342516A"/>
    <w:rsid w:val="438561D2"/>
    <w:rsid w:val="448C381B"/>
    <w:rsid w:val="44A6736D"/>
    <w:rsid w:val="45CF7366"/>
    <w:rsid w:val="45EE3FB1"/>
    <w:rsid w:val="4687655B"/>
    <w:rsid w:val="472E597E"/>
    <w:rsid w:val="474D7ED9"/>
    <w:rsid w:val="4775358E"/>
    <w:rsid w:val="479C0FC6"/>
    <w:rsid w:val="47C00C7D"/>
    <w:rsid w:val="4818166C"/>
    <w:rsid w:val="488E1275"/>
    <w:rsid w:val="48E13614"/>
    <w:rsid w:val="48EE2DD4"/>
    <w:rsid w:val="492C7B4F"/>
    <w:rsid w:val="49F15A2E"/>
    <w:rsid w:val="4AAA2CA4"/>
    <w:rsid w:val="4AB3655F"/>
    <w:rsid w:val="4AD336CB"/>
    <w:rsid w:val="4B0470BE"/>
    <w:rsid w:val="4B525746"/>
    <w:rsid w:val="4BDC009E"/>
    <w:rsid w:val="4BF633C5"/>
    <w:rsid w:val="4C130948"/>
    <w:rsid w:val="4C150C2A"/>
    <w:rsid w:val="4C2A2FCC"/>
    <w:rsid w:val="4C321F7A"/>
    <w:rsid w:val="4DC41F09"/>
    <w:rsid w:val="4E9C5132"/>
    <w:rsid w:val="4EFD0F4F"/>
    <w:rsid w:val="4F4230B9"/>
    <w:rsid w:val="4F6F72E2"/>
    <w:rsid w:val="4F775AD9"/>
    <w:rsid w:val="4FB73FCA"/>
    <w:rsid w:val="50591FD2"/>
    <w:rsid w:val="51046FEC"/>
    <w:rsid w:val="511E14AD"/>
    <w:rsid w:val="5143043B"/>
    <w:rsid w:val="515E2C31"/>
    <w:rsid w:val="51886F13"/>
    <w:rsid w:val="51A44EDB"/>
    <w:rsid w:val="51F463C5"/>
    <w:rsid w:val="52DC09BD"/>
    <w:rsid w:val="52E9230C"/>
    <w:rsid w:val="532F67ED"/>
    <w:rsid w:val="53BA255B"/>
    <w:rsid w:val="5408163F"/>
    <w:rsid w:val="54132B35"/>
    <w:rsid w:val="54500DFE"/>
    <w:rsid w:val="548D53E1"/>
    <w:rsid w:val="54A362A0"/>
    <w:rsid w:val="55E33EE1"/>
    <w:rsid w:val="56407C47"/>
    <w:rsid w:val="56583FF4"/>
    <w:rsid w:val="569900F3"/>
    <w:rsid w:val="56ED6298"/>
    <w:rsid w:val="574571B5"/>
    <w:rsid w:val="57842489"/>
    <w:rsid w:val="578F7902"/>
    <w:rsid w:val="57BB75B5"/>
    <w:rsid w:val="583E54E1"/>
    <w:rsid w:val="589C5BB1"/>
    <w:rsid w:val="58B33B9F"/>
    <w:rsid w:val="5987448B"/>
    <w:rsid w:val="59D25BBD"/>
    <w:rsid w:val="59D94E2B"/>
    <w:rsid w:val="59EF7D2D"/>
    <w:rsid w:val="5A427710"/>
    <w:rsid w:val="5AC12151"/>
    <w:rsid w:val="5B4E2771"/>
    <w:rsid w:val="5B51165D"/>
    <w:rsid w:val="5B886699"/>
    <w:rsid w:val="5B8F2003"/>
    <w:rsid w:val="5B99746C"/>
    <w:rsid w:val="5C6E620B"/>
    <w:rsid w:val="5C9F1F74"/>
    <w:rsid w:val="5CB129AA"/>
    <w:rsid w:val="5D403EDB"/>
    <w:rsid w:val="5D553FE0"/>
    <w:rsid w:val="5E192FC9"/>
    <w:rsid w:val="5E773D2E"/>
    <w:rsid w:val="5E8F0BE9"/>
    <w:rsid w:val="5F352EC4"/>
    <w:rsid w:val="5F432C1B"/>
    <w:rsid w:val="5F572C55"/>
    <w:rsid w:val="5FC84957"/>
    <w:rsid w:val="5FE4408A"/>
    <w:rsid w:val="6051688B"/>
    <w:rsid w:val="6115196B"/>
    <w:rsid w:val="61377A6E"/>
    <w:rsid w:val="61432026"/>
    <w:rsid w:val="618F2FC1"/>
    <w:rsid w:val="623501A1"/>
    <w:rsid w:val="624B482D"/>
    <w:rsid w:val="62F97CF0"/>
    <w:rsid w:val="649F796E"/>
    <w:rsid w:val="64E145EE"/>
    <w:rsid w:val="651E36C9"/>
    <w:rsid w:val="65395FCE"/>
    <w:rsid w:val="66655FC2"/>
    <w:rsid w:val="666F656E"/>
    <w:rsid w:val="66E442CE"/>
    <w:rsid w:val="67002908"/>
    <w:rsid w:val="670B61E9"/>
    <w:rsid w:val="671126E6"/>
    <w:rsid w:val="6791272C"/>
    <w:rsid w:val="679F0892"/>
    <w:rsid w:val="679F17BC"/>
    <w:rsid w:val="67A207F3"/>
    <w:rsid w:val="67C12582"/>
    <w:rsid w:val="6825567D"/>
    <w:rsid w:val="688557EC"/>
    <w:rsid w:val="68E76D17"/>
    <w:rsid w:val="691263B1"/>
    <w:rsid w:val="69263F94"/>
    <w:rsid w:val="69572DD9"/>
    <w:rsid w:val="695C7E27"/>
    <w:rsid w:val="698466AB"/>
    <w:rsid w:val="69FF79A1"/>
    <w:rsid w:val="6A057608"/>
    <w:rsid w:val="6A2B2E4C"/>
    <w:rsid w:val="6A7845AA"/>
    <w:rsid w:val="6A884D68"/>
    <w:rsid w:val="6A8B69CB"/>
    <w:rsid w:val="6B371D33"/>
    <w:rsid w:val="6BA0456D"/>
    <w:rsid w:val="6BBA10A8"/>
    <w:rsid w:val="6C4A63F4"/>
    <w:rsid w:val="6D162078"/>
    <w:rsid w:val="6DE117FD"/>
    <w:rsid w:val="6DF3791E"/>
    <w:rsid w:val="6E542C1A"/>
    <w:rsid w:val="6E6C0486"/>
    <w:rsid w:val="6ECB72DA"/>
    <w:rsid w:val="6F11385A"/>
    <w:rsid w:val="6F4331B6"/>
    <w:rsid w:val="70265166"/>
    <w:rsid w:val="703F1882"/>
    <w:rsid w:val="70683B00"/>
    <w:rsid w:val="70981D8E"/>
    <w:rsid w:val="71093F9F"/>
    <w:rsid w:val="713E02A3"/>
    <w:rsid w:val="72736F9D"/>
    <w:rsid w:val="729D4D52"/>
    <w:rsid w:val="730323C7"/>
    <w:rsid w:val="73302AEB"/>
    <w:rsid w:val="7338472E"/>
    <w:rsid w:val="747A2771"/>
    <w:rsid w:val="749A7A9D"/>
    <w:rsid w:val="74FC1995"/>
    <w:rsid w:val="751E3620"/>
    <w:rsid w:val="755729AC"/>
    <w:rsid w:val="75D1366E"/>
    <w:rsid w:val="75D2592F"/>
    <w:rsid w:val="75D87029"/>
    <w:rsid w:val="760040F5"/>
    <w:rsid w:val="761A3E3B"/>
    <w:rsid w:val="762F51FB"/>
    <w:rsid w:val="7691584E"/>
    <w:rsid w:val="76A93D46"/>
    <w:rsid w:val="76DE5856"/>
    <w:rsid w:val="775D1C80"/>
    <w:rsid w:val="77887E23"/>
    <w:rsid w:val="77A51D07"/>
    <w:rsid w:val="78262FF4"/>
    <w:rsid w:val="783269E5"/>
    <w:rsid w:val="785D77B9"/>
    <w:rsid w:val="78984BA3"/>
    <w:rsid w:val="79635A13"/>
    <w:rsid w:val="79B242FC"/>
    <w:rsid w:val="79B85ADB"/>
    <w:rsid w:val="79C71D5F"/>
    <w:rsid w:val="7A3C3932"/>
    <w:rsid w:val="7A951AA7"/>
    <w:rsid w:val="7B2304A9"/>
    <w:rsid w:val="7BAC129A"/>
    <w:rsid w:val="7BBE2434"/>
    <w:rsid w:val="7BEF63E7"/>
    <w:rsid w:val="7BFC216C"/>
    <w:rsid w:val="7CE914B6"/>
    <w:rsid w:val="7CF05B7E"/>
    <w:rsid w:val="7D0E089D"/>
    <w:rsid w:val="7D732987"/>
    <w:rsid w:val="7D765938"/>
    <w:rsid w:val="7DE52201"/>
    <w:rsid w:val="7DE97AB8"/>
    <w:rsid w:val="7F3113FC"/>
    <w:rsid w:val="7F5F7172"/>
    <w:rsid w:val="7F923AAB"/>
    <w:rsid w:val="7FA6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1917</Words>
  <Characters>2039</Characters>
  <Lines>0</Lines>
  <Paragraphs>0</Paragraphs>
  <TotalTime>73</TotalTime>
  <ScaleCrop>false</ScaleCrop>
  <LinksUpToDate>false</LinksUpToDate>
  <CharactersWithSpaces>2045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2024-07-08T08:46:00Z</dcterms:created>
  <dc:creator>Administrator</dc:creator>
  <cp:lastModifiedBy>莜柚悠游</cp:lastModifiedBy>
  <dcterms:modified xsi:type="dcterms:W3CDTF">2025-07-06T05:11:31Z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5F7B8765E57E439BA4F2DF40E6246ACB_12</vt:lpwstr>
  </property>
  <property fmtid="{D5CDD505-2E9C-101B-9397-08002B2CF9AE}" pid="4" name="KSOTemplateDocerSaveRecord">
    <vt:lpwstr>eyJoZGlkIjoiYTFjOGQ0YTEyMDJlOTAwMDkwZGZjMDEyZjA4OGVlOGUiLCJ1c2VySWQiOiIyODY4ODU0MyJ9</vt:lpwstr>
  </property>
</Properties>
</file>